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E3" w:rsidRDefault="00664FE3" w:rsidP="002524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0325" cy="9633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Стрекоз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52" cy="968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13F" w:rsidRDefault="002524F1" w:rsidP="002524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4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524F1" w:rsidRDefault="002524F1" w:rsidP="002524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24F1" w:rsidRPr="002524F1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Пояснительная записка _______________________________________ 2</w:t>
      </w:r>
    </w:p>
    <w:p w:rsidR="002524F1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Цель и задачи программы _____________________________________ 4</w:t>
      </w:r>
    </w:p>
    <w:p w:rsidR="002524F1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Условия реализации программы _______________________________ 5</w:t>
      </w:r>
    </w:p>
    <w:p w:rsidR="002524F1" w:rsidRPr="002524F1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Примерный перспективный план работы кружка ________________ 6</w:t>
      </w:r>
    </w:p>
    <w:p w:rsidR="00FE13B4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Используемая литература ______________________________________ </w:t>
      </w:r>
      <w:r w:rsidR="006342BA">
        <w:rPr>
          <w:rFonts w:ascii="Times New Roman" w:hAnsi="Times New Roman" w:cs="Times New Roman"/>
          <w:b/>
          <w:sz w:val="28"/>
          <w:szCs w:val="28"/>
        </w:rPr>
        <w:t>7</w:t>
      </w:r>
    </w:p>
    <w:p w:rsidR="002524F1" w:rsidRPr="002524F1" w:rsidRDefault="002524F1" w:rsidP="002524F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Приложение __________________________________________________ </w:t>
      </w:r>
      <w:r w:rsidR="006342BA">
        <w:rPr>
          <w:rFonts w:ascii="Times New Roman" w:hAnsi="Times New Roman" w:cs="Times New Roman"/>
          <w:b/>
          <w:sz w:val="28"/>
          <w:szCs w:val="28"/>
        </w:rPr>
        <w:t>8</w:t>
      </w: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2524F1" w:rsidRDefault="002524F1" w:rsidP="00204F31">
      <w:pPr>
        <w:pStyle w:val="1"/>
        <w:jc w:val="center"/>
        <w:rPr>
          <w:sz w:val="44"/>
        </w:rPr>
      </w:pPr>
    </w:p>
    <w:p w:rsidR="00FE13B4" w:rsidRDefault="00FE13B4" w:rsidP="00204F31">
      <w:pPr>
        <w:pStyle w:val="1"/>
        <w:jc w:val="center"/>
        <w:rPr>
          <w:sz w:val="44"/>
        </w:rPr>
      </w:pPr>
    </w:p>
    <w:p w:rsidR="00FE13B4" w:rsidRDefault="00FE13B4" w:rsidP="00204F31">
      <w:pPr>
        <w:pStyle w:val="1"/>
        <w:jc w:val="center"/>
        <w:rPr>
          <w:sz w:val="44"/>
        </w:rPr>
      </w:pPr>
    </w:p>
    <w:p w:rsidR="00FE13B4" w:rsidRDefault="00FE13B4" w:rsidP="00204F31">
      <w:pPr>
        <w:pStyle w:val="1"/>
        <w:jc w:val="center"/>
        <w:rPr>
          <w:sz w:val="44"/>
        </w:rPr>
      </w:pPr>
    </w:p>
    <w:p w:rsidR="00FE13B4" w:rsidRDefault="00FE13B4" w:rsidP="00204F31">
      <w:pPr>
        <w:pStyle w:val="1"/>
        <w:jc w:val="center"/>
        <w:rPr>
          <w:sz w:val="44"/>
        </w:rPr>
      </w:pPr>
    </w:p>
    <w:p w:rsidR="00FE13B4" w:rsidRDefault="00FE13B4" w:rsidP="00FE13B4">
      <w:pPr>
        <w:pStyle w:val="1"/>
        <w:rPr>
          <w:sz w:val="44"/>
        </w:rPr>
      </w:pPr>
    </w:p>
    <w:p w:rsidR="00981198" w:rsidRDefault="00981198" w:rsidP="00FE13B4">
      <w:pPr>
        <w:pStyle w:val="1"/>
        <w:rPr>
          <w:sz w:val="44"/>
        </w:rPr>
      </w:pPr>
    </w:p>
    <w:p w:rsidR="00EE19B4" w:rsidRPr="002524F1" w:rsidRDefault="00EE19B4" w:rsidP="002524F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F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 очевидно, что сегодня у большинства детей дошкольного возраста имеются проблемы, связанные со здоровьем, и чаще всего- с двигательным развитием.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заметно возросло количество ослабленных новорожденных детей из-за травм шестого, поясничного отдела практически нет, а </w:t>
      </w:r>
      <w:r w:rsidR="002524F1"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черепно-мозговых травм, получаемых во время родов. Кроме того,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очень увлекаются интеллектуальным развитием ребёнка (компьютерные игры, посещение разнообразных кружков по подготовке к школе). Именно поэтому у детей дошкольного возраста нарушается осанка.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физического воспитания в детском саду позволяет повысить интерес к физическим занятиям и стимулировать их двигательную активность без ущерба для здоровья.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связи с тревожной тенденцией ухудшения здоровья детей существует потребность в успешной интеграции профилактических и оздоровительных технологий в образовательный процесс ДОУ.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проблем физкультурно-оздоровительной работы ДОУ является внедрение и использование в процессе физического развития детей инновационных технологий. Острота проблемы состоит в том, что многие дети нуждаются в особых технологиях физического развития, в которых должен быть учтён весь комплекс систематических и интеллектуальных проблем.</w:t>
      </w:r>
    </w:p>
    <w:p w:rsidR="005A6053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нагрузка физического развития ложи</w:t>
      </w:r>
      <w:r w:rsidR="00331F50"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физкультурные занятия.  Н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это физкультурных занятий порой не хватает, чтобы глубже развить физические качества детей. Поэтому было решено создать кружок физического развития </w:t>
      </w:r>
      <w:r w:rsidR="002524F1"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«Стрекоза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организации и проведения работы за основу была взята педагогическая технология </w:t>
      </w:r>
      <w:r w:rsidR="002524F1"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и оздоровления детей дошкольного и младшего школьного возраста» Н.Н. Ефименко. Ключевыми позициями являются строгое следование законам природы и всеобъемлющий игровой метод.</w:t>
      </w:r>
    </w:p>
    <w:p w:rsidR="00BA21D6" w:rsidRPr="002524F1" w:rsidRDefault="00EE19B4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F1">
        <w:rPr>
          <w:rFonts w:ascii="Times New Roman" w:hAnsi="Times New Roman" w:cs="Times New Roman"/>
          <w:sz w:val="28"/>
          <w:szCs w:val="28"/>
        </w:rPr>
        <w:t>В рабочей программе представлена нетрадиционная форма работы по оздоровлению детей.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Горизонтальный пластический балет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новая система физического воспитания, спортивной тренировки коррекции, оздоровления и творческого самовыражения детей. Стиль работы оказывает на детей колоссальное положительное физическое, психическое и эмоциональное воздействие. Выполняя программу горизонтально- пластического балета, занимающиеся как бы погружаются в особый мир движений, музыки, образов, порождающих соответствующие ассоциации.</w:t>
      </w:r>
    </w:p>
    <w:p w:rsidR="00677848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 </w:t>
      </w:r>
      <w:r w:rsidRPr="002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физкультурно-оздоровительной программы заключается в комплексном решении задач оздоровления. Программой предусмотрено построение </w:t>
      </w:r>
      <w:r w:rsidRPr="002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образовательного процесса на основе интеграции образовательных </w:t>
      </w:r>
      <w:r w:rsidR="00AB46CC" w:rsidRPr="002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областей</w:t>
      </w:r>
      <w:r w:rsidR="00AB46CC" w:rsidRPr="00252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(физическое</w:t>
      </w:r>
      <w:r w:rsidR="00677848" w:rsidRPr="00252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развитие, художественно-эстетическое, социально-коммуникативное, познавательное </w:t>
      </w:r>
      <w:r w:rsidR="00AB46CC" w:rsidRPr="00252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развитие) как</w:t>
      </w:r>
      <w:r w:rsidRPr="00252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одного из важнейших принципов организации работы с дошкольниками в соответствии с </w:t>
      </w:r>
      <w:r w:rsidR="00677848" w:rsidRPr="00252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 ДО.</w:t>
      </w:r>
    </w:p>
    <w:p w:rsidR="00BA21D6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Применение в физкультурно-образовательной работе ДОУ методики горизонтального пластического балета гарантирует детям правильное развитие функциональных систем организма, красивую осанку, лёгкую походку, является профилактикой нарушения осанки.Методика этой технологии заключается в том что все упражнения выполняются в лежаче – горизонтированных позах</w:t>
      </w:r>
      <w:r w:rsidR="00204F31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упражнения в положении лёжа на спине, на животе, ползание по-пластунски, на средних и высоких четвереньках, </w:t>
      </w:r>
      <w:r w:rsidR="00204F31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положении сид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я, на низких и высоких коленях)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Не исключаются движения и в положении стоя. Таким образом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этой форме работы акценты переносятся с традиционных танцевально-оздоровительны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 движений – в горизонтированные,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четырёхопорный вектор, относительно медленный, плавный стиль движений под музыку. В горизонтально-пластическом балете естественная красота движений, изящество, законченность, выразительность. Все упражнения сопрово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ждаются текстом-сказкой, </w:t>
      </w:r>
      <w:r w:rsidR="00FE13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которая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тренировать тело, развивать интеллект и формировать у детей необходимые духовные качества. Суть данной программы заключается в том, что педагог вместе с детьми при помощи движений, их рисунка показывают окружающий нас мир.Программа предусматривает вовлечение родителей в образовательный процесс через участие в открытых занятиях, физкультурных праздниках, организ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ациях фоторепортажей.</w:t>
      </w: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и развивать их физические качества, удовлетворяя естественную биологическую потребность детей в движении, добиваться хорошего уровня здоровья и всестороннего физического развития, овладение дошкольниками двигательными умениями и навыками, создать условия для оздоровления детей, через освоение раздела программы Н.Н.</w:t>
      </w:r>
      <w:r w:rsidR="0063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 «Театр физического воспитания и оздоровления детей дошкольного и младшего школьного возраста» -горизонтальный пластический балет.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детей к нормам здорового образа жизни, через двигательно-игровую активность.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осанку и укреплять мышечный корсет.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гибкость, пластичность, грациозность и изящество в движениях.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Закаливать организм.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творческому самовыражению детей.</w:t>
      </w:r>
    </w:p>
    <w:p w:rsidR="008D7DD0" w:rsidRPr="002524F1" w:rsidRDefault="008D7DD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524F1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дополнительной физкультурно-оздоровительной программы предполагает следующие результаты:</w:t>
      </w:r>
    </w:p>
    <w:p w:rsidR="008D7DD0" w:rsidRPr="002524F1" w:rsidRDefault="008D7DD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Улучшение двигательного статуса и формирование привычки здорового образа жизни у детей дошкольного возраста.</w:t>
      </w:r>
    </w:p>
    <w:p w:rsidR="008D7DD0" w:rsidRPr="002524F1" w:rsidRDefault="008D7DD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Укрепление здоровья ребёнка, закаливание организма, полноценное физическое и психическое развитие.</w:t>
      </w:r>
    </w:p>
    <w:p w:rsidR="008D7DD0" w:rsidRPr="002524F1" w:rsidRDefault="008D7DD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Естественное развитие организма ребёнка, функциональное совершенствование его органов и систем.</w:t>
      </w:r>
    </w:p>
    <w:p w:rsidR="008D7DD0" w:rsidRPr="002524F1" w:rsidRDefault="008D7DD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Укрепление осанки, улучшение гибкости, пластичности, координации, общей выносливости.</w:t>
      </w:r>
    </w:p>
    <w:p w:rsidR="00981198" w:rsidRDefault="00981198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42BA" w:rsidRPr="002524F1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19B4" w:rsidRPr="006342BA" w:rsidRDefault="00EE19B4" w:rsidP="006342B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BA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организуются в форме кружковой работы и дополняют содержание основной образовательной программы в ДОУ.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Часть материала может органично включаться в основной курс по физической культуре, т. к. не противоречат его содержанию.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Оздоровительный кружо</w:t>
      </w:r>
      <w:r w:rsidR="005A6053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комплектуется из числа детей 5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-7</w:t>
      </w:r>
      <w:r w:rsidR="005A6053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лет. Наполняемость - не более 12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проводятся во вторую половину дня.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занятий в неделю-2, в месяц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8, в год-60 занятий.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="005A6053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должительность одного занятия-25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минут.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Перед началом занятий кружка организуется проветривание спортивного зала, влажная уборка. Темпе</w:t>
      </w:r>
      <w:r w:rsidR="00677848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ратура должна составлять не выше +22 градуса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Дети занимаются в однослойной одежде на ковре.</w:t>
      </w:r>
    </w:p>
    <w:p w:rsidR="00677848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кружка 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«Стрекоза».</w:t>
      </w: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46CC" w:rsidRPr="002524F1" w:rsidRDefault="00C15002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Понедельник</w:t>
      </w:r>
      <w:r w:rsidR="00AF751F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15.45-16.15</w:t>
      </w:r>
      <w:r w:rsidR="00EE19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19B4" w:rsidRPr="002524F1" w:rsidRDefault="00C15002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Среда</w:t>
      </w:r>
      <w:r w:rsidR="00AF751F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15.45-16.15.</w:t>
      </w:r>
    </w:p>
    <w:p w:rsidR="005A6053" w:rsidRPr="002524F1" w:rsidRDefault="005A6053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6053" w:rsidRPr="002524F1" w:rsidRDefault="005A6053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6053" w:rsidRDefault="005A6053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342BA" w:rsidRPr="002524F1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15002" w:rsidRPr="002524F1" w:rsidRDefault="00C15002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E19B4" w:rsidRPr="006342BA" w:rsidRDefault="00EE19B4" w:rsidP="006342B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342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Примерный перспективный план</w:t>
      </w:r>
      <w:r w:rsidR="006342BA" w:rsidRPr="006342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BA21D6" w:rsidRPr="006342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Pr="006342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ружка «Стрекоза».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33"/>
        <w:gridCol w:w="4725"/>
        <w:gridCol w:w="2616"/>
      </w:tblGrid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7C4F1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«Звездные грации»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7C4F1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балет танцующих листьев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осеннем цветнике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 - балеринки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 новогодних игрушек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515772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оживших кукол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«Солнечные лучики и Веснянка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1D1345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1CF9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 цветочки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  <w:tr w:rsidR="00981198" w:rsidRPr="002524F1" w:rsidTr="00EE19B4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DE1CF9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«Ящерицы</w:t>
            </w:r>
            <w:r w:rsidR="00EE19B4"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E19B4" w:rsidRPr="002524F1" w:rsidRDefault="00EE19B4" w:rsidP="002524F1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занятий</w:t>
            </w:r>
          </w:p>
        </w:tc>
      </w:tr>
    </w:tbl>
    <w:p w:rsidR="00BA21D6" w:rsidRPr="002524F1" w:rsidRDefault="00BA21D6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15002" w:rsidRPr="002524F1" w:rsidRDefault="00C15002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</w:p>
    <w:p w:rsidR="00C15002" w:rsidRPr="002524F1" w:rsidRDefault="00C15002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5002" w:rsidRPr="002524F1" w:rsidRDefault="00C15002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BA" w:rsidRPr="002524F1" w:rsidRDefault="006342BA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F1" w:rsidRPr="002524F1" w:rsidRDefault="00331F50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24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2524F1"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литература: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Н.Н.Ефименко «Горизонтальный пластический балет» Таганрог. 2001г.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Н.Н.Ефименко «Театр физического воспитания и оздоровления детей дошкольного и младшего школьного возраста». Таганрог. 2000 г.</w:t>
      </w: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Н.Н.Ефименко «Физкультурные сказки». Харьков. 2005 г</w:t>
      </w:r>
    </w:p>
    <w:p w:rsidR="002524F1" w:rsidRPr="002524F1" w:rsidRDefault="00331F50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24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C15002" w:rsidRPr="002524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342BA" w:rsidRDefault="006342BA" w:rsidP="002524F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15002" w:rsidRPr="002524F1" w:rsidRDefault="007C4F14" w:rsidP="002524F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524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Список детей кружка «Стрекоза»</w:t>
      </w:r>
      <w:r w:rsidR="00C15002" w:rsidRPr="002524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F05BE6" w:rsidRPr="002524F1" w:rsidRDefault="00C15002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331F50"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F17656"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24F1"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(подготовительная</w:t>
      </w:r>
      <w:r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группа, старшая</w:t>
      </w:r>
      <w:r w:rsidR="007C4F14"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6691"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группа)</w:t>
      </w:r>
      <w:r w:rsidRPr="00252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C688F" w:rsidRPr="002524F1" w:rsidRDefault="00F05BE6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Назаренко Виктор                                  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Метленко Арин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F05BE6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Левченко Милана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Грабовец Арсений</w:t>
      </w:r>
    </w:p>
    <w:p w:rsidR="004A1D9A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3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Ткаченко Татьяна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Грязнухин Алексей</w:t>
      </w:r>
    </w:p>
    <w:p w:rsidR="00F05BE6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Скрипникова Полина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12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Луговская София</w:t>
      </w:r>
    </w:p>
    <w:p w:rsidR="00AC688F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Кудряшова Вероника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Коптева Екатерина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:rsidR="00F05BE6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Сырых Вероника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Рыбалкин Владимир                                                                         </w:t>
      </w:r>
    </w:p>
    <w:p w:rsidR="00F05BE6" w:rsidRPr="002524F1" w:rsidRDefault="004A1D9A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5BE6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Богданов Даниил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15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688F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Корхов Иван                                                </w:t>
      </w:r>
    </w:p>
    <w:p w:rsidR="00AC688F" w:rsidRPr="002524F1" w:rsidRDefault="00AC688F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Швец Валерий                                          16</w:t>
      </w:r>
      <w:r w:rsid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Царенко Владислава                        </w:t>
      </w:r>
    </w:p>
    <w:p w:rsidR="00F05BE6" w:rsidRPr="002524F1" w:rsidRDefault="00F05BE6" w:rsidP="002524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656" w:rsidRPr="002524F1" w:rsidRDefault="00F17656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656" w:rsidRPr="002524F1" w:rsidRDefault="00F17656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656" w:rsidRPr="002524F1" w:rsidRDefault="00F17656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688F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46CC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2BA" w:rsidRDefault="006342BA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24F1" w:rsidRPr="002524F1" w:rsidRDefault="002524F1" w:rsidP="002524F1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Горизонтальный пластический </w:t>
      </w:r>
      <w:r w:rsidR="00AB46CC"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балет «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Весеннее настроение».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2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Содействовать развитию и совершенствованию органов и систем организма детей. Формировать правильную осанку. Содействовать умению согласовывать движения с музыкой. Содействовать творческому самовыражению. Закреплять знания об окружающем мире.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запись пения птиц. Затем включается медленная, волнующая музыка, на фоне которой звучат слова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педагога (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 вместе с детьми выполняет все упражнения):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наступлением весны природа просыпается. Пригревает солнце.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Подул ласковый ветерок. Из набухших почек появляются листочки, стелется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мягкая,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сочная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трава.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Любуются своей красотой и первыми лучами солнца весенние цветы 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«Спящий цветок». И .п . лёжа на спине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сгруппироваться 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«Цветок просыпается»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И .п . из группировки выпрямиться , руки поднять вверх 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Интересно стало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цветочку,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есть ли кто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рядом?</w:t>
      </w:r>
    </w:p>
    <w:p w:rsidR="00EE19B4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. «Любопытство»</w:t>
      </w:r>
      <w:r w:rsidR="00EE19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 п. из</w:t>
      </w:r>
      <w:r w:rsidR="00EE19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лёжа на спине поворачивать голову вправо –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влево.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увидел он вокруг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зелёную,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сочную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траву,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слегка шевелившуюся от дуновения весеннего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ветерка.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4 .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«Травушка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–муравушка «.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п.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лёжа на спине волнообразные движения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руками.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Дуновение ветра коснулось и зелёных листьев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берёзы.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«Листочки из почки «. И.п. лёжа на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животе, руки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вперёд, прогнуться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вдруг, услышав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сладковатый запах берёзовой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листвы, муравьи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поползли вверх по дереву друг за другом.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«Муравьи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И.п. стоя на низких четвереньках, ползание друг за другом.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раскрывшийся цветок присела пчёлка-труженица.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«Пчёлка-труженица». И.п. стоя на средних четвереньках, подняться на высокие четвереньки.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Запыхтел майский жук, пытаясь взлететь после спячки.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«Майский жук.» И.п.сидя спиной в круг подняться на задние четвереньки и раскачиваться вперёд –назад.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Пролетавшая мимо бабочка, словно смеясь над неуклюжим жуком, замахала своими крылышками.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«Бабочка-красавица «. И.п.сидя на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полу,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плавные движения руками и ногами.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Увидело весеннее солнышко резвящихся насекомых и решило пощекотать их своими лучами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«Лучики.» И.п. сидя, ноги врозь, упор руками сзади – различные маховые движения ногами.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Вдруг заметило солнышко нежный весенний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цветок,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смотрел на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него,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улыбнулось,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цветок протянул к нему свои лепестки.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 «Ласковый взгляд «. И.п. сидя на низких коленях – потянуться за руками вперёд- вверх и прогнуться назад.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Обрадовался цветочек, что солнышко заметило его, и стал подставлять ему свои щёчки-листочки.</w:t>
      </w:r>
    </w:p>
    <w:p w:rsidR="00EE19B4" w:rsidRPr="002524F1" w:rsidRDefault="00AB46CC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12. «Щёчки- листочки»</w:t>
      </w:r>
      <w:r w:rsidR="00EE19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И.п.</w:t>
      </w:r>
      <w:r w:rsidR="00EE19B4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стоя на высоких коленях топтание на месте, руки имитируют движения листочков.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Паря высоко в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небе,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щебечут птицы.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13. «Птицы».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п.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стоя,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слегка пружинить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ногами,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руки выполняют движения крыльев. Глядя на такую красоту, хочется собрать все цветы и подарить их всем людям на земле.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14. «Собирающие цветы «. И.п. отойдя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назад,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развести руки в стороны и сходясь в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круг,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плавно скрестив руки поднять их вверх и в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стороны.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Собравшись вокруг цветов в весенний хоровод весело закружились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бабочки,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стрекозы,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жуки,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пчёлы и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птицы,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восхваляя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весну.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15. «Весенний хоровод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 И.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п. стоя в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кругу,</w:t>
      </w: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выполнять кружения с различными движениями </w:t>
      </w:r>
      <w:r w:rsidR="00AB46CC"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рук.</w:t>
      </w:r>
    </w:p>
    <w:p w:rsidR="00EE19B4" w:rsidRPr="002524F1" w:rsidRDefault="00EE19B4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Выход из зала, держась за руки.</w:t>
      </w:r>
    </w:p>
    <w:p w:rsidR="00204F31" w:rsidRPr="002524F1" w:rsidRDefault="00204F3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1D6" w:rsidRPr="002524F1" w:rsidRDefault="00BA21D6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4F31" w:rsidRPr="002524F1" w:rsidRDefault="00204F3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4F31" w:rsidRPr="002524F1" w:rsidRDefault="00204F3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4F31" w:rsidRPr="002524F1" w:rsidRDefault="00204F31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1198" w:rsidRPr="002524F1" w:rsidRDefault="00981198" w:rsidP="002524F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045F" w:rsidRPr="002524F1" w:rsidRDefault="0019045F" w:rsidP="002524F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45F" w:rsidRPr="002524F1" w:rsidSect="00664FE3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29" w:rsidRDefault="00093329" w:rsidP="00AB46CC">
      <w:pPr>
        <w:spacing w:after="0" w:line="240" w:lineRule="auto"/>
      </w:pPr>
      <w:r>
        <w:separator/>
      </w:r>
    </w:p>
  </w:endnote>
  <w:endnote w:type="continuationSeparator" w:id="0">
    <w:p w:rsidR="00093329" w:rsidRDefault="00093329" w:rsidP="00AB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59269"/>
      <w:docPartObj>
        <w:docPartGallery w:val="Page Numbers (Bottom of Page)"/>
        <w:docPartUnique/>
      </w:docPartObj>
    </w:sdtPr>
    <w:sdtEndPr/>
    <w:sdtContent>
      <w:p w:rsidR="00AB46CC" w:rsidRDefault="00AB46C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E3">
          <w:rPr>
            <w:noProof/>
          </w:rPr>
          <w:t>1</w:t>
        </w:r>
        <w:r>
          <w:fldChar w:fldCharType="end"/>
        </w:r>
      </w:p>
    </w:sdtContent>
  </w:sdt>
  <w:p w:rsidR="00AB46CC" w:rsidRDefault="00AB46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29" w:rsidRDefault="00093329" w:rsidP="00AB46CC">
      <w:pPr>
        <w:spacing w:after="0" w:line="240" w:lineRule="auto"/>
      </w:pPr>
      <w:r>
        <w:separator/>
      </w:r>
    </w:p>
  </w:footnote>
  <w:footnote w:type="continuationSeparator" w:id="0">
    <w:p w:rsidR="00093329" w:rsidRDefault="00093329" w:rsidP="00AB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5A"/>
    <w:multiLevelType w:val="hybridMultilevel"/>
    <w:tmpl w:val="8D406BAE"/>
    <w:lvl w:ilvl="0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1" w15:restartNumberingAfterBreak="0">
    <w:nsid w:val="64A612E5"/>
    <w:multiLevelType w:val="hybridMultilevel"/>
    <w:tmpl w:val="428698A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B4"/>
    <w:rsid w:val="0000685A"/>
    <w:rsid w:val="00021011"/>
    <w:rsid w:val="00093329"/>
    <w:rsid w:val="00166E1F"/>
    <w:rsid w:val="0019045F"/>
    <w:rsid w:val="00195A0C"/>
    <w:rsid w:val="001D1345"/>
    <w:rsid w:val="00204F31"/>
    <w:rsid w:val="002524F1"/>
    <w:rsid w:val="00331F50"/>
    <w:rsid w:val="003E5104"/>
    <w:rsid w:val="004A1D9A"/>
    <w:rsid w:val="004E0EB2"/>
    <w:rsid w:val="004F120A"/>
    <w:rsid w:val="00515772"/>
    <w:rsid w:val="005A6053"/>
    <w:rsid w:val="005C6691"/>
    <w:rsid w:val="006342BA"/>
    <w:rsid w:val="00646EEA"/>
    <w:rsid w:val="00664D60"/>
    <w:rsid w:val="00664FE3"/>
    <w:rsid w:val="00677848"/>
    <w:rsid w:val="007C4F14"/>
    <w:rsid w:val="007F1C4D"/>
    <w:rsid w:val="008D7DD0"/>
    <w:rsid w:val="008E329A"/>
    <w:rsid w:val="00920EB1"/>
    <w:rsid w:val="009758F4"/>
    <w:rsid w:val="00981198"/>
    <w:rsid w:val="0098627D"/>
    <w:rsid w:val="009D10CE"/>
    <w:rsid w:val="009E79B6"/>
    <w:rsid w:val="00A47765"/>
    <w:rsid w:val="00A5113F"/>
    <w:rsid w:val="00AB46CC"/>
    <w:rsid w:val="00AB54DC"/>
    <w:rsid w:val="00AC688F"/>
    <w:rsid w:val="00AF751F"/>
    <w:rsid w:val="00B52E53"/>
    <w:rsid w:val="00B5312A"/>
    <w:rsid w:val="00B724BF"/>
    <w:rsid w:val="00BA21D6"/>
    <w:rsid w:val="00BE1628"/>
    <w:rsid w:val="00C15002"/>
    <w:rsid w:val="00C77B6D"/>
    <w:rsid w:val="00D121FB"/>
    <w:rsid w:val="00D27BF5"/>
    <w:rsid w:val="00D54C3C"/>
    <w:rsid w:val="00DE1CF9"/>
    <w:rsid w:val="00DF5444"/>
    <w:rsid w:val="00E679EA"/>
    <w:rsid w:val="00EE19B4"/>
    <w:rsid w:val="00F01060"/>
    <w:rsid w:val="00F05BE6"/>
    <w:rsid w:val="00F17656"/>
    <w:rsid w:val="00FE13B4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FB78"/>
  <w15:docId w15:val="{6FCA013B-4EF3-47EF-817B-B7E9EB4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5F"/>
  </w:style>
  <w:style w:type="paragraph" w:styleId="1">
    <w:name w:val="heading 1"/>
    <w:basedOn w:val="a"/>
    <w:link w:val="10"/>
    <w:uiPriority w:val="9"/>
    <w:qFormat/>
    <w:rsid w:val="00EE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2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6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9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9B4"/>
  </w:style>
  <w:style w:type="character" w:customStyle="1" w:styleId="breadcrumblast">
    <w:name w:val="breadcrumb_last"/>
    <w:basedOn w:val="a0"/>
    <w:rsid w:val="00EE19B4"/>
  </w:style>
  <w:style w:type="character" w:styleId="a5">
    <w:name w:val="Strong"/>
    <w:basedOn w:val="a0"/>
    <w:uiPriority w:val="22"/>
    <w:qFormat/>
    <w:rsid w:val="00EE19B4"/>
    <w:rPr>
      <w:b/>
      <w:bCs/>
    </w:rPr>
  </w:style>
  <w:style w:type="character" w:styleId="a6">
    <w:name w:val="Emphasis"/>
    <w:basedOn w:val="a0"/>
    <w:uiPriority w:val="20"/>
    <w:qFormat/>
    <w:rsid w:val="00EE19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9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27D"/>
    <w:pPr>
      <w:ind w:left="720"/>
      <w:contextualSpacing/>
    </w:pPr>
  </w:style>
  <w:style w:type="paragraph" w:styleId="aa">
    <w:name w:val="No Spacing"/>
    <w:uiPriority w:val="1"/>
    <w:qFormat/>
    <w:rsid w:val="00BA21D6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BA2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A2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6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AB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46CC"/>
  </w:style>
  <w:style w:type="paragraph" w:styleId="af">
    <w:name w:val="footer"/>
    <w:basedOn w:val="a"/>
    <w:link w:val="af0"/>
    <w:uiPriority w:val="99"/>
    <w:unhideWhenUsed/>
    <w:rsid w:val="00AB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253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99EC-8099-4C97-987A-B89879A7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2017-04-24T07:42:00Z</cp:lastPrinted>
  <dcterms:created xsi:type="dcterms:W3CDTF">2015-02-10T14:23:00Z</dcterms:created>
  <dcterms:modified xsi:type="dcterms:W3CDTF">2017-04-26T04:21:00Z</dcterms:modified>
</cp:coreProperties>
</file>