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2" w:rsidRDefault="00335A1A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519795"/>
            <wp:effectExtent l="19050" t="0" r="3175" b="0"/>
            <wp:docPr id="1" name="Рисунок 0" descr="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1A" w:rsidRPr="00335A1A" w:rsidRDefault="00335A1A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5C44BE" w:rsidRPr="00DE59D2" w:rsidRDefault="005C44BE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I. Общие положения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Методический совет (далее по тексту –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это педагогический коллегиальный орган управления методической работой, способствующий творческому подходу к педагогической деятельности.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 компетентное управленческое воздействие на образовательную деятельность в муниципальном 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бюджетном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дошкольном образовательном учреждении 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у№10 «</w:t>
      </w:r>
      <w:proofErr w:type="spellStart"/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по тексту 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анализирует её развитие, разрабатывает на этой основе рекомендации по совершенствованию методической работы и образовательной деятельности в ДОУ.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повышение квалификации и профессионального мастерства педагогических работников, на развитие творческого потенциала коллектива ДОУ, на достижение оптимальных результатов образования, воспитания и развития детей.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деятельности руководствуется Конвенцией о правах ребенка, законами Российской Федерации, решениями правительства РФ, органов управления образованием.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Данное положение является нормативным актом ДОУ, который утверждает педагогический совет ДОУ.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Решения, принимаемые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методсоветом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имеют силу, если на заседании присутствовало не менее 2/3 его состава и за них проголосовало простое большинство присутствующих.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носят рекомендательный характер.</w:t>
      </w:r>
    </w:p>
    <w:p w:rsidR="005C44BE" w:rsidRPr="00DE59D2" w:rsidRDefault="005C44BE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II. Цели, задачи и функции </w:t>
      </w:r>
      <w:proofErr w:type="spellStart"/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методсовета</w:t>
      </w:r>
      <w:proofErr w:type="spellEnd"/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Цель деятельности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методического обеспечения образовательного процесса.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создается для решения следующих задач: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создать условия для развития педагогического и методического мастерства педагогов ДОУ, организовать консультирование педагогических работников по проблемам совершенствования профессионального мастерства, методики 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непосредственно 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 и его учебно-методического и материально-технического обеспечения;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оказать помощь администрации ДОУ в изучении результативности работы отдельных педагогов, творческих, рабочих групп, для получения объективных данных о результатах образовательного процесса;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разработать методические рекомендации для педагогов с целью повышения эффективности и результативности их труда, роста профессионального мастерства;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работу по обобщению и распространению ППО и знакомства с актуальными научно-методическими разработками;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вносить предложения по стимулированию и оценке деятельности педагогов, в том числе в ходе аттестации.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Основные функции деятельности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работы отдельных педагогов, рабочих и творческих групп;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содержания, форм и методов повышения квалификации педагогических кадров;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педагогической практики, обобщение и распространение педагогического опыта;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методических рекомендаций для педагогов ДОУ, рабочих и творческих групп;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методической работы в ДОУ с целью ее совершенствования;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формулирова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приоритетны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проблем, способствова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сплочению творческих усилий всего педагогического коллектива для их успешного решения</w:t>
      </w:r>
      <w:r w:rsid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C44BE" w:rsidRPr="00AE1FA3" w:rsidRDefault="001724D3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способствование</w:t>
      </w:r>
      <w:r w:rsidR="005C44BE"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созданию благоприятных условий для проявления педагогической инициативы педагогов;</w:t>
      </w:r>
    </w:p>
    <w:p w:rsidR="007B4F32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</w:t>
      </w:r>
      <w:r w:rsidR="0017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педагогического самосознания педагога как педагога, строящего педагогическое общение на гуманисти</w:t>
      </w:r>
      <w:r w:rsidR="007B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ческих принципах сотрудничества;</w:t>
      </w:r>
    </w:p>
    <w:p w:rsidR="007B4F32" w:rsidRPr="007B4F32" w:rsidRDefault="007B4F32" w:rsidP="001724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B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B4F32">
        <w:rPr>
          <w:rFonts w:ascii="Times New Roman" w:hAnsi="Times New Roman" w:cs="Times New Roman"/>
          <w:color w:val="000000"/>
          <w:sz w:val="28"/>
          <w:szCs w:val="28"/>
        </w:rPr>
        <w:t>пособствова</w:t>
      </w:r>
      <w:r w:rsidR="001724D3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7B4F3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совершенствованию профессионально-педагогической подготовки педагога:</w:t>
      </w:r>
    </w:p>
    <w:p w:rsidR="001724D3" w:rsidRPr="001724D3" w:rsidRDefault="007B4F32" w:rsidP="001724D3">
      <w:pPr>
        <w:pStyle w:val="a6"/>
        <w:rPr>
          <w:rFonts w:ascii="Times New Roman" w:hAnsi="Times New Roman"/>
          <w:sz w:val="28"/>
          <w:szCs w:val="28"/>
        </w:rPr>
      </w:pPr>
      <w:r w:rsidRPr="001724D3">
        <w:rPr>
          <w:rFonts w:ascii="Times New Roman" w:hAnsi="Times New Roman"/>
          <w:sz w:val="28"/>
          <w:szCs w:val="28"/>
        </w:rPr>
        <w:t>• научно-теоретической;</w:t>
      </w:r>
    </w:p>
    <w:p w:rsidR="007B4F32" w:rsidRPr="001724D3" w:rsidRDefault="007B4F32" w:rsidP="001724D3">
      <w:pPr>
        <w:pStyle w:val="a6"/>
        <w:rPr>
          <w:rFonts w:ascii="Times New Roman" w:hAnsi="Times New Roman"/>
          <w:sz w:val="28"/>
          <w:szCs w:val="28"/>
        </w:rPr>
      </w:pPr>
      <w:r w:rsidRPr="001724D3">
        <w:rPr>
          <w:rFonts w:ascii="Times New Roman" w:hAnsi="Times New Roman"/>
          <w:sz w:val="28"/>
          <w:szCs w:val="28"/>
        </w:rPr>
        <w:t>• методической;</w:t>
      </w:r>
    </w:p>
    <w:p w:rsidR="007B4F32" w:rsidRPr="001724D3" w:rsidRDefault="007B4F32" w:rsidP="001724D3">
      <w:pPr>
        <w:pStyle w:val="a6"/>
        <w:rPr>
          <w:rFonts w:ascii="Times New Roman" w:hAnsi="Times New Roman"/>
          <w:sz w:val="28"/>
          <w:szCs w:val="28"/>
        </w:rPr>
      </w:pPr>
      <w:r w:rsidRPr="001724D3">
        <w:rPr>
          <w:rFonts w:ascii="Times New Roman" w:hAnsi="Times New Roman"/>
          <w:sz w:val="28"/>
          <w:szCs w:val="28"/>
        </w:rPr>
        <w:t>• навыков научно-исследовательской работы;</w:t>
      </w:r>
    </w:p>
    <w:p w:rsidR="007B4F32" w:rsidRPr="001724D3" w:rsidRDefault="007B4F32" w:rsidP="001724D3">
      <w:pPr>
        <w:pStyle w:val="a6"/>
        <w:rPr>
          <w:rFonts w:ascii="Times New Roman" w:hAnsi="Times New Roman"/>
          <w:sz w:val="28"/>
          <w:szCs w:val="28"/>
        </w:rPr>
      </w:pPr>
      <w:r w:rsidRPr="001724D3">
        <w:rPr>
          <w:rFonts w:ascii="Times New Roman" w:hAnsi="Times New Roman"/>
          <w:sz w:val="28"/>
          <w:szCs w:val="28"/>
        </w:rPr>
        <w:t>• приемов педагогического мастерства.</w:t>
      </w:r>
    </w:p>
    <w:p w:rsidR="007B4F32" w:rsidRPr="001724D3" w:rsidRDefault="007B4F32" w:rsidP="001724D3">
      <w:pPr>
        <w:pStyle w:val="a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C44BE" w:rsidRPr="00DE59D2" w:rsidRDefault="005C44BE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III. Обязанности и права членов </w:t>
      </w:r>
      <w:proofErr w:type="spellStart"/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методсовета</w:t>
      </w:r>
      <w:proofErr w:type="spellEnd"/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ДОУ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Обязанности и права членов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предлагать новые технологии, используемые в образовательной деятельности, новые формы методической работы для совершенствования работы ДОУ;</w:t>
      </w:r>
    </w:p>
    <w:p w:rsidR="005C44BE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предлагать для обсуждения на </w:t>
      </w:r>
      <w:proofErr w:type="spellStart"/>
      <w:r w:rsidR="00DE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совете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по организации методической работы;</w:t>
      </w:r>
    </w:p>
    <w:p w:rsidR="006C7017" w:rsidRDefault="006C7017" w:rsidP="001724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C7017">
        <w:rPr>
          <w:rFonts w:ascii="Times New Roman" w:hAnsi="Times New Roman" w:cs="Times New Roman"/>
          <w:color w:val="000000"/>
          <w:sz w:val="28"/>
          <w:szCs w:val="28"/>
        </w:rPr>
        <w:t>существлять экспертную оценку предлагаемых для внедрения в ДОУ педагогических инноваций, оказывать необходимую методи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ческую помощь при их реализации;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выдвигать предложения по совершенствованию образовательного процесса в ДОУ.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Члены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следующие обязанности: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</w:t>
      </w:r>
      <w:r w:rsidR="00DE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сутствовать на каждом заседании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принимать активное участие в его деятельности, выполнять его поручения;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экспертную оценку предлагаемых для внедрения в ДОУ педагогических инноваций, оказывать необходимую методическую помощь при их реализации;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предлагать администрации и </w:t>
      </w:r>
      <w:r w:rsidR="00DE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педагогическому 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совету ДОУ кандидатуры педагогов, заслуживающих поощрения;</w:t>
      </w:r>
    </w:p>
    <w:p w:rsidR="005C44BE" w:rsidRDefault="005C44BE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оказывать методическую помощ</w:t>
      </w:r>
      <w:r w:rsidR="00DE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молодым специалистам </w:t>
      </w: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6C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основе анализа их деятельности;</w:t>
      </w:r>
    </w:p>
    <w:p w:rsidR="006C7017" w:rsidRPr="00AE1FA3" w:rsidRDefault="006C7017" w:rsidP="00172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C7017">
        <w:rPr>
          <w:rFonts w:ascii="Times New Roman" w:hAnsi="Times New Roman" w:cs="Times New Roman"/>
          <w:color w:val="000000"/>
          <w:sz w:val="28"/>
          <w:szCs w:val="28"/>
        </w:rPr>
        <w:t>участвовать в аттестации педагогических работников</w:t>
      </w:r>
      <w:r>
        <w:rPr>
          <w:color w:val="000000"/>
          <w:sz w:val="28"/>
          <w:szCs w:val="28"/>
        </w:rPr>
        <w:t>.</w:t>
      </w:r>
    </w:p>
    <w:p w:rsidR="005C44BE" w:rsidRPr="00DE59D2" w:rsidRDefault="00DE59D2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IV. Организация работы</w:t>
      </w:r>
      <w:r w:rsidR="005C44BE"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методического совета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Работа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 годовым планом, утвержденным на заседании. О времени и месте проведения заседания председатель методического совета (секретарь) обязан поставить в известность членов совета.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Периодичность заседаний методического совета устанавливается годовым планом</w:t>
      </w:r>
      <w:r w:rsidR="00DE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4D3" w:rsidRDefault="001724D3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24D3" w:rsidRDefault="001724D3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4BE" w:rsidRPr="00DE59D2" w:rsidRDefault="005C44BE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V. Состав и организационная структура </w:t>
      </w:r>
      <w:proofErr w:type="spellStart"/>
      <w:r w:rsidRPr="00DE59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методсовета</w:t>
      </w:r>
      <w:proofErr w:type="spellEnd"/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В состав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входят представители педагогических работников ДОУ.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14. Председателем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назначается старший воспитатель ДОУ.</w:t>
      </w:r>
    </w:p>
    <w:p w:rsidR="005C44BE" w:rsidRPr="00DE59D2" w:rsidRDefault="001724D3" w:rsidP="00DE59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VI. Документация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методсовета</w:t>
      </w:r>
      <w:proofErr w:type="spellEnd"/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К документации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относятся: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годовой план деятельности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протоколы заседаний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аналитические материалы, подготовленные к заседаниям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Заседания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оформляются протокольно. Протоколы подписываются председателем и секретарем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Нумерация протоколов заседаний ведется от начала учебного года.</w:t>
      </w:r>
    </w:p>
    <w:p w:rsidR="005C44BE" w:rsidRPr="00AE1FA3" w:rsidRDefault="005C44BE" w:rsidP="001724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Книга протоколов </w:t>
      </w:r>
      <w:proofErr w:type="spellStart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методсовета</w:t>
      </w:r>
      <w:proofErr w:type="spellEnd"/>
      <w:r w:rsidRPr="00AE1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хранится в методическом кабинете.</w:t>
      </w:r>
    </w:p>
    <w:p w:rsidR="00AE1FA3" w:rsidRDefault="00AE1FA3" w:rsidP="001724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E1FA3" w:rsidRDefault="00AE1FA3" w:rsidP="0052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1FA3" w:rsidRDefault="00AE1FA3" w:rsidP="0052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1FA3" w:rsidRDefault="00AE1FA3" w:rsidP="005204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20455" w:rsidRDefault="00520455" w:rsidP="00520455">
      <w:pPr>
        <w:pStyle w:val="a6"/>
        <w:rPr>
          <w:rFonts w:ascii="Times New Roman" w:hAnsi="Times New Roman"/>
          <w:sz w:val="24"/>
          <w:szCs w:val="24"/>
        </w:rPr>
      </w:pPr>
    </w:p>
    <w:p w:rsidR="00520455" w:rsidRDefault="00520455" w:rsidP="0052045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color w:val="000000"/>
          <w:sz w:val="28"/>
          <w:szCs w:val="28"/>
        </w:rPr>
      </w:pPr>
    </w:p>
    <w:p w:rsidR="00520455" w:rsidRDefault="00520455" w:rsidP="00520455">
      <w:pPr>
        <w:rPr>
          <w:rFonts w:ascii="Arial" w:hAnsi="Arial" w:cs="Arial"/>
        </w:rPr>
      </w:pPr>
    </w:p>
    <w:p w:rsidR="00520455" w:rsidRDefault="00520455" w:rsidP="00520455">
      <w:pPr>
        <w:pStyle w:val="a6"/>
        <w:rPr>
          <w:rFonts w:ascii="Times New Roman" w:hAnsi="Times New Roman"/>
        </w:rPr>
      </w:pPr>
    </w:p>
    <w:p w:rsidR="00520455" w:rsidRDefault="00520455" w:rsidP="00520455">
      <w:pPr>
        <w:pStyle w:val="a6"/>
      </w:pPr>
    </w:p>
    <w:p w:rsidR="002B2C59" w:rsidRDefault="00335A1A"/>
    <w:sectPr w:rsidR="002B2C59" w:rsidSect="00F1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6E"/>
    <w:rsid w:val="001724D3"/>
    <w:rsid w:val="00260B2E"/>
    <w:rsid w:val="002F0C14"/>
    <w:rsid w:val="00335A1A"/>
    <w:rsid w:val="00520455"/>
    <w:rsid w:val="005C44BE"/>
    <w:rsid w:val="006C7017"/>
    <w:rsid w:val="007B4F32"/>
    <w:rsid w:val="008B1815"/>
    <w:rsid w:val="00AE1FA3"/>
    <w:rsid w:val="00DE59D2"/>
    <w:rsid w:val="00ED696E"/>
    <w:rsid w:val="00F1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E"/>
  </w:style>
  <w:style w:type="paragraph" w:styleId="1">
    <w:name w:val="heading 1"/>
    <w:basedOn w:val="a"/>
    <w:link w:val="10"/>
    <w:uiPriority w:val="9"/>
    <w:qFormat/>
    <w:rsid w:val="005C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20455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2045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5204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20455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2045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5204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754-421E-49CF-819B-E4CA146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6</cp:revision>
  <cp:lastPrinted>2015-08-12T09:48:00Z</cp:lastPrinted>
  <dcterms:created xsi:type="dcterms:W3CDTF">2015-08-12T06:56:00Z</dcterms:created>
  <dcterms:modified xsi:type="dcterms:W3CDTF">2015-08-14T08:07:00Z</dcterms:modified>
</cp:coreProperties>
</file>