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BC" w:rsidRDefault="00BE5823" w:rsidP="00171FC8">
      <w:pPr>
        <w:pStyle w:val="a3"/>
      </w:pPr>
      <w:r w:rsidRPr="00EC4DA3">
        <w:rPr>
          <w:noProof/>
          <w:shd w:val="clear" w:color="auto" w:fill="AEAAAA" w:themeFill="background2" w:themeFillShade="BF"/>
          <w:lang w:eastAsia="ru-RU"/>
        </w:rPr>
        <w:drawing>
          <wp:inline distT="0" distB="0" distL="0" distR="0">
            <wp:extent cx="9751060" cy="6257925"/>
            <wp:effectExtent l="0" t="0" r="254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55A9C" w:rsidRPr="00EC4DA3" w:rsidRDefault="00327660" w:rsidP="00327660">
      <w:pPr>
        <w:ind w:firstLine="708"/>
        <w:rPr>
          <w:rFonts w:ascii="Times New Roman" w:hAnsi="Times New Roman" w:cs="Times New Roman"/>
          <w:i/>
          <w:color w:val="AEAAAA" w:themeColor="background2" w:themeShade="BF"/>
        </w:rPr>
      </w:pPr>
      <w:r w:rsidRPr="00327660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 w:rsidR="009976BC" w:rsidRPr="00327660">
        <w:rPr>
          <w:rFonts w:ascii="Times New Roman" w:hAnsi="Times New Roman" w:cs="Times New Roman"/>
          <w:i/>
        </w:rPr>
        <w:t>В</w:t>
      </w:r>
      <w:proofErr w:type="gramEnd"/>
      <w:r w:rsidR="009976BC" w:rsidRPr="00327660">
        <w:rPr>
          <w:rFonts w:ascii="Times New Roman" w:hAnsi="Times New Roman" w:cs="Times New Roman"/>
          <w:i/>
        </w:rPr>
        <w:t xml:space="preserve"> связи с длительным адаптационным периодом в перв</w:t>
      </w:r>
      <w:r w:rsidR="00902E6E">
        <w:rPr>
          <w:rFonts w:ascii="Times New Roman" w:hAnsi="Times New Roman" w:cs="Times New Roman"/>
          <w:i/>
        </w:rPr>
        <w:t>ых младших группах в начале 2022</w:t>
      </w:r>
      <w:r w:rsidR="009976BC" w:rsidRPr="00327660">
        <w:rPr>
          <w:rFonts w:ascii="Times New Roman" w:hAnsi="Times New Roman" w:cs="Times New Roman"/>
          <w:i/>
        </w:rPr>
        <w:t>-20</w:t>
      </w:r>
      <w:r w:rsidR="00B826B2">
        <w:rPr>
          <w:rFonts w:ascii="Times New Roman" w:hAnsi="Times New Roman" w:cs="Times New Roman"/>
          <w:i/>
        </w:rPr>
        <w:t>2</w:t>
      </w:r>
      <w:r w:rsidR="00902E6E">
        <w:rPr>
          <w:rFonts w:ascii="Times New Roman" w:hAnsi="Times New Roman" w:cs="Times New Roman"/>
          <w:i/>
        </w:rPr>
        <w:t>3</w:t>
      </w:r>
      <w:r w:rsidR="009976BC" w:rsidRPr="00327660">
        <w:rPr>
          <w:rFonts w:ascii="Times New Roman" w:hAnsi="Times New Roman" w:cs="Times New Roman"/>
          <w:i/>
        </w:rPr>
        <w:t xml:space="preserve"> учебного года мониторинг освоения ООП ДОУ не проводился.</w:t>
      </w:r>
      <w:bookmarkStart w:id="0" w:name="_GoBack"/>
      <w:bookmarkEnd w:id="0"/>
    </w:p>
    <w:sectPr w:rsidR="00855A9C" w:rsidRPr="00EC4DA3" w:rsidSect="009976B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F49"/>
    <w:multiLevelType w:val="hybridMultilevel"/>
    <w:tmpl w:val="D9CC1CAE"/>
    <w:lvl w:ilvl="0" w:tplc="CC72C8B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8F"/>
    <w:rsid w:val="0003142C"/>
    <w:rsid w:val="000E23F5"/>
    <w:rsid w:val="00102B47"/>
    <w:rsid w:val="00171FC8"/>
    <w:rsid w:val="0018498F"/>
    <w:rsid w:val="002E7170"/>
    <w:rsid w:val="00300D1F"/>
    <w:rsid w:val="00327660"/>
    <w:rsid w:val="00403CBE"/>
    <w:rsid w:val="0046630B"/>
    <w:rsid w:val="004C352C"/>
    <w:rsid w:val="004F46AF"/>
    <w:rsid w:val="005A7E2D"/>
    <w:rsid w:val="00756B1D"/>
    <w:rsid w:val="00822E68"/>
    <w:rsid w:val="00855A9C"/>
    <w:rsid w:val="00902E6E"/>
    <w:rsid w:val="009976BC"/>
    <w:rsid w:val="00A97AFA"/>
    <w:rsid w:val="00B33386"/>
    <w:rsid w:val="00B76006"/>
    <w:rsid w:val="00B826B2"/>
    <w:rsid w:val="00BB2E0E"/>
    <w:rsid w:val="00BE1984"/>
    <w:rsid w:val="00BE5823"/>
    <w:rsid w:val="00CE3F13"/>
    <w:rsid w:val="00D9394B"/>
    <w:rsid w:val="00DF146A"/>
    <w:rsid w:val="00E24B8F"/>
    <w:rsid w:val="00EC4DA3"/>
    <w:rsid w:val="00F05819"/>
    <w:rsid w:val="00FA79F7"/>
    <w:rsid w:val="00FB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CF2F"/>
  <w15:docId w15:val="{A226235E-4369-4338-A68A-9F1C4E45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F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FC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ОСВОЕНИЕ ОБРАЗОВАТЕЛЬНЫХ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ОБЛАСТЕЙ в 2022-2023 УЧ.ГОДУ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accent1"/>
          </a:solidFill>
        </a:ln>
        <a:effectLst>
          <a:outerShdw blurRad="50800" dist="50800" dir="5400000" algn="ctr" rotWithShape="0">
            <a:schemeClr val="bg2">
              <a:lumMod val="75000"/>
            </a:schemeClr>
          </a:outerShdw>
        </a:effectLst>
        <a:sp3d>
          <a:contourClr>
            <a:schemeClr val="accent1"/>
          </a:contourClr>
        </a:sp3d>
      </c:spPr>
    </c:sideWall>
    <c:backWall>
      <c:thickness val="0"/>
      <c:spPr>
        <a:noFill/>
        <a:ln>
          <a:solidFill>
            <a:schemeClr val="accent1"/>
          </a:solidFill>
        </a:ln>
        <a:effectLst>
          <a:outerShdw blurRad="50800" dist="50800" dir="5400000" algn="ctr" rotWithShape="0">
            <a:schemeClr val="bg2">
              <a:lumMod val="75000"/>
            </a:schemeClr>
          </a:outerShdw>
        </a:effectLst>
        <a:sp3d>
          <a:contourClr>
            <a:schemeClr val="accent1"/>
          </a:contourClr>
        </a:sp3d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мл. группа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Физическое н.г.</c:v>
                </c:pt>
                <c:pt idx="1">
                  <c:v>Физическое к.г.</c:v>
                </c:pt>
                <c:pt idx="2">
                  <c:v>соц. Коммуникативное н.г.</c:v>
                </c:pt>
                <c:pt idx="3">
                  <c:v>соц. Коммуникативное к.г.</c:v>
                </c:pt>
                <c:pt idx="4">
                  <c:v>Познавательное н.г.</c:v>
                </c:pt>
                <c:pt idx="5">
                  <c:v>Познавательное к.г.</c:v>
                </c:pt>
                <c:pt idx="6">
                  <c:v>Речевое н.Г.</c:v>
                </c:pt>
                <c:pt idx="7">
                  <c:v>Речевое к.г.</c:v>
                </c:pt>
                <c:pt idx="8">
                  <c:v>Худ.эстетическое н.г.</c:v>
                </c:pt>
                <c:pt idx="9">
                  <c:v>Худ. эстетическое к.г.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0.45</c:v>
                </c:pt>
                <c:pt idx="1">
                  <c:v>0.48</c:v>
                </c:pt>
                <c:pt idx="2">
                  <c:v>0.55000000000000004</c:v>
                </c:pt>
                <c:pt idx="3">
                  <c:v>0.65</c:v>
                </c:pt>
                <c:pt idx="4">
                  <c:v>0.6</c:v>
                </c:pt>
                <c:pt idx="5">
                  <c:v>0.65</c:v>
                </c:pt>
                <c:pt idx="6">
                  <c:v>0.47</c:v>
                </c:pt>
                <c:pt idx="7">
                  <c:v>0.54</c:v>
                </c:pt>
                <c:pt idx="8">
                  <c:v>0.43</c:v>
                </c:pt>
                <c:pt idx="9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2C-4AFB-BF34-4B682A8A6F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мл. группа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Физическое н.г.</c:v>
                </c:pt>
                <c:pt idx="1">
                  <c:v>Физическое к.г.</c:v>
                </c:pt>
                <c:pt idx="2">
                  <c:v>соц. Коммуникативное н.г.</c:v>
                </c:pt>
                <c:pt idx="3">
                  <c:v>соц. Коммуникативное к.г.</c:v>
                </c:pt>
                <c:pt idx="4">
                  <c:v>Познавательное н.г.</c:v>
                </c:pt>
                <c:pt idx="5">
                  <c:v>Познавательное к.г.</c:v>
                </c:pt>
                <c:pt idx="6">
                  <c:v>Речевое н.Г.</c:v>
                </c:pt>
                <c:pt idx="7">
                  <c:v>Речевое к.г.</c:v>
                </c:pt>
                <c:pt idx="8">
                  <c:v>Худ.эстетическое н.г.</c:v>
                </c:pt>
                <c:pt idx="9">
                  <c:v>Худ. эстетическое к.г.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>
                  <c:v>0.6</c:v>
                </c:pt>
                <c:pt idx="1">
                  <c:v>0.77</c:v>
                </c:pt>
                <c:pt idx="2">
                  <c:v>0.65</c:v>
                </c:pt>
                <c:pt idx="3">
                  <c:v>0.77</c:v>
                </c:pt>
                <c:pt idx="4">
                  <c:v>0.5</c:v>
                </c:pt>
                <c:pt idx="5">
                  <c:v>0.79</c:v>
                </c:pt>
                <c:pt idx="6">
                  <c:v>0.45</c:v>
                </c:pt>
                <c:pt idx="7">
                  <c:v>0.77</c:v>
                </c:pt>
                <c:pt idx="8">
                  <c:v>0.48</c:v>
                </c:pt>
                <c:pt idx="9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2C-4AFB-BF34-4B682A8A6F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группа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Физическое н.г.</c:v>
                </c:pt>
                <c:pt idx="1">
                  <c:v>Физическое к.г.</c:v>
                </c:pt>
                <c:pt idx="2">
                  <c:v>соц. Коммуникативное н.г.</c:v>
                </c:pt>
                <c:pt idx="3">
                  <c:v>соц. Коммуникативное к.г.</c:v>
                </c:pt>
                <c:pt idx="4">
                  <c:v>Познавательное н.г.</c:v>
                </c:pt>
                <c:pt idx="5">
                  <c:v>Познавательное к.г.</c:v>
                </c:pt>
                <c:pt idx="6">
                  <c:v>Речевое н.Г.</c:v>
                </c:pt>
                <c:pt idx="7">
                  <c:v>Речевое к.г.</c:v>
                </c:pt>
                <c:pt idx="8">
                  <c:v>Худ.эстетическое н.г.</c:v>
                </c:pt>
                <c:pt idx="9">
                  <c:v>Худ. эстетическое к.г.</c:v>
                </c:pt>
              </c:strCache>
            </c:strRef>
          </c:cat>
          <c:val>
            <c:numRef>
              <c:f>Лист1!$D$2:$D$11</c:f>
              <c:numCache>
                <c:formatCode>0%</c:formatCode>
                <c:ptCount val="10"/>
                <c:pt idx="0">
                  <c:v>0.5</c:v>
                </c:pt>
                <c:pt idx="1">
                  <c:v>0.75</c:v>
                </c:pt>
                <c:pt idx="2">
                  <c:v>0.49</c:v>
                </c:pt>
                <c:pt idx="3">
                  <c:v>0.76</c:v>
                </c:pt>
                <c:pt idx="4">
                  <c:v>0.55000000000000004</c:v>
                </c:pt>
                <c:pt idx="5">
                  <c:v>0.74</c:v>
                </c:pt>
                <c:pt idx="6">
                  <c:v>0.45</c:v>
                </c:pt>
                <c:pt idx="7">
                  <c:v>0.7</c:v>
                </c:pt>
                <c:pt idx="8">
                  <c:v>0.46</c:v>
                </c:pt>
                <c:pt idx="9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2C-4AFB-BF34-4B682A8A6FE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Старшая группа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Физическое н.г.</c:v>
                </c:pt>
                <c:pt idx="1">
                  <c:v>Физическое к.г.</c:v>
                </c:pt>
                <c:pt idx="2">
                  <c:v>соц. Коммуникативное н.г.</c:v>
                </c:pt>
                <c:pt idx="3">
                  <c:v>соц. Коммуникативное к.г.</c:v>
                </c:pt>
                <c:pt idx="4">
                  <c:v>Познавательное н.г.</c:v>
                </c:pt>
                <c:pt idx="5">
                  <c:v>Познавательное к.г.</c:v>
                </c:pt>
                <c:pt idx="6">
                  <c:v>Речевое н.Г.</c:v>
                </c:pt>
                <c:pt idx="7">
                  <c:v>Речевое к.г.</c:v>
                </c:pt>
                <c:pt idx="8">
                  <c:v>Худ.эстетическое н.г.</c:v>
                </c:pt>
                <c:pt idx="9">
                  <c:v>Худ. эстетическое к.г.</c:v>
                </c:pt>
              </c:strCache>
            </c:strRef>
          </c:cat>
          <c:val>
            <c:numRef>
              <c:f>Лист1!$E$2:$E$11</c:f>
              <c:numCache>
                <c:formatCode>0%</c:formatCode>
                <c:ptCount val="10"/>
                <c:pt idx="0">
                  <c:v>0.63</c:v>
                </c:pt>
                <c:pt idx="1">
                  <c:v>0.87</c:v>
                </c:pt>
                <c:pt idx="2">
                  <c:v>0.6</c:v>
                </c:pt>
                <c:pt idx="3">
                  <c:v>0.86</c:v>
                </c:pt>
                <c:pt idx="4">
                  <c:v>0.65</c:v>
                </c:pt>
                <c:pt idx="5">
                  <c:v>0.81</c:v>
                </c:pt>
                <c:pt idx="6">
                  <c:v>0.64</c:v>
                </c:pt>
                <c:pt idx="7">
                  <c:v>0.8</c:v>
                </c:pt>
                <c:pt idx="8">
                  <c:v>0.57999999999999996</c:v>
                </c:pt>
                <c:pt idx="9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2C-4AFB-BF34-4B682A8A6FE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Подготовительная группа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Физическое н.г.</c:v>
                </c:pt>
                <c:pt idx="1">
                  <c:v>Физическое к.г.</c:v>
                </c:pt>
                <c:pt idx="2">
                  <c:v>соц. Коммуникативное н.г.</c:v>
                </c:pt>
                <c:pt idx="3">
                  <c:v>соц. Коммуникативное к.г.</c:v>
                </c:pt>
                <c:pt idx="4">
                  <c:v>Познавательное н.г.</c:v>
                </c:pt>
                <c:pt idx="5">
                  <c:v>Познавательное к.г.</c:v>
                </c:pt>
                <c:pt idx="6">
                  <c:v>Речевое н.Г.</c:v>
                </c:pt>
                <c:pt idx="7">
                  <c:v>Речевое к.г.</c:v>
                </c:pt>
                <c:pt idx="8">
                  <c:v>Худ.эстетическое н.г.</c:v>
                </c:pt>
                <c:pt idx="9">
                  <c:v>Худ. эстетическое к.г.</c:v>
                </c:pt>
              </c:strCache>
            </c:strRef>
          </c:cat>
          <c:val>
            <c:numRef>
              <c:f>Лист1!$F$2:$F$11</c:f>
              <c:numCache>
                <c:formatCode>0%</c:formatCode>
                <c:ptCount val="10"/>
                <c:pt idx="0">
                  <c:v>0.65</c:v>
                </c:pt>
                <c:pt idx="1">
                  <c:v>0.83</c:v>
                </c:pt>
                <c:pt idx="2">
                  <c:v>0.64</c:v>
                </c:pt>
                <c:pt idx="3">
                  <c:v>0.84</c:v>
                </c:pt>
                <c:pt idx="4">
                  <c:v>0.69</c:v>
                </c:pt>
                <c:pt idx="5">
                  <c:v>0.85</c:v>
                </c:pt>
                <c:pt idx="6">
                  <c:v>0.63</c:v>
                </c:pt>
                <c:pt idx="7">
                  <c:v>0.85</c:v>
                </c:pt>
                <c:pt idx="8">
                  <c:v>0.65</c:v>
                </c:pt>
                <c:pt idx="9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2C-4AFB-BF34-4B682A8A6FE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Разновозрастная  группа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Физическое н.г.</c:v>
                </c:pt>
                <c:pt idx="1">
                  <c:v>Физическое к.г.</c:v>
                </c:pt>
                <c:pt idx="2">
                  <c:v>соц. Коммуникативное н.г.</c:v>
                </c:pt>
                <c:pt idx="3">
                  <c:v>соц. Коммуникативное к.г.</c:v>
                </c:pt>
                <c:pt idx="4">
                  <c:v>Познавательное н.г.</c:v>
                </c:pt>
                <c:pt idx="5">
                  <c:v>Познавательное к.г.</c:v>
                </c:pt>
                <c:pt idx="6">
                  <c:v>Речевое н.Г.</c:v>
                </c:pt>
                <c:pt idx="7">
                  <c:v>Речевое к.г.</c:v>
                </c:pt>
                <c:pt idx="8">
                  <c:v>Худ.эстетическое н.г.</c:v>
                </c:pt>
                <c:pt idx="9">
                  <c:v>Худ. эстетическое к.г.</c:v>
                </c:pt>
              </c:strCache>
            </c:strRef>
          </c:cat>
          <c:val>
            <c:numRef>
              <c:f>Лист1!$G$2:$G$11</c:f>
              <c:numCache>
                <c:formatCode>0%</c:formatCode>
                <c:ptCount val="10"/>
                <c:pt idx="0" formatCode="0.00%">
                  <c:v>0.32</c:v>
                </c:pt>
                <c:pt idx="1">
                  <c:v>0.42</c:v>
                </c:pt>
                <c:pt idx="2">
                  <c:v>0.33</c:v>
                </c:pt>
                <c:pt idx="3">
                  <c:v>0.43</c:v>
                </c:pt>
                <c:pt idx="4">
                  <c:v>0.34</c:v>
                </c:pt>
                <c:pt idx="5">
                  <c:v>0.42</c:v>
                </c:pt>
                <c:pt idx="6">
                  <c:v>0.28000000000000003</c:v>
                </c:pt>
                <c:pt idx="7">
                  <c:v>0.3</c:v>
                </c:pt>
                <c:pt idx="8">
                  <c:v>0.28999999999999998</c:v>
                </c:pt>
                <c:pt idx="9">
                  <c:v>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12C-4AFB-BF34-4B682A8A6F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9065824"/>
        <c:axId val="289073696"/>
        <c:axId val="0"/>
      </c:bar3DChart>
      <c:catAx>
        <c:axId val="289065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073696"/>
        <c:crosses val="autoZero"/>
        <c:auto val="1"/>
        <c:lblAlgn val="ctr"/>
        <c:lblOffset val="100"/>
        <c:noMultiLvlLbl val="0"/>
      </c:catAx>
      <c:valAx>
        <c:axId val="2890736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accent1"/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crossAx val="28906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2">
        <a:lumMod val="9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Юлия</cp:lastModifiedBy>
  <cp:revision>2</cp:revision>
  <cp:lastPrinted>2022-08-08T11:13:00Z</cp:lastPrinted>
  <dcterms:created xsi:type="dcterms:W3CDTF">2023-08-14T09:41:00Z</dcterms:created>
  <dcterms:modified xsi:type="dcterms:W3CDTF">2023-08-14T09:41:00Z</dcterms:modified>
</cp:coreProperties>
</file>